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D11D" w14:textId="75BB10C9" w:rsidR="003551E4" w:rsidRPr="004F4F72" w:rsidRDefault="004F4F72" w:rsidP="004F4F72">
      <w:pPr>
        <w:pStyle w:val="NoSpacing"/>
        <w:spacing w:line="288" w:lineRule="auto"/>
        <w:rPr>
          <w:rFonts w:ascii="Arial" w:hAnsi="Arial" w:cs="Arial"/>
        </w:rPr>
      </w:pPr>
      <w:r>
        <w:rPr>
          <w:rFonts w:ascii="Arial" w:hAnsi="Arial" w:cs="Arial"/>
        </w:rPr>
        <w:t xml:space="preserve">Sights for Hope </w:t>
      </w:r>
      <w:r w:rsidR="003551E4" w:rsidRPr="004F4F72">
        <w:rPr>
          <w:rFonts w:ascii="Arial" w:hAnsi="Arial" w:cs="Arial"/>
        </w:rPr>
        <w:t>Report to Our Stakeholders</w:t>
      </w:r>
    </w:p>
    <w:p w14:paraId="64F51B67" w14:textId="77777777" w:rsidR="003551E4" w:rsidRDefault="003551E4" w:rsidP="004F4F72">
      <w:pPr>
        <w:pStyle w:val="NoSpacing"/>
        <w:spacing w:line="288" w:lineRule="auto"/>
        <w:rPr>
          <w:rFonts w:ascii="Arial" w:hAnsi="Arial" w:cs="Arial"/>
        </w:rPr>
      </w:pPr>
      <w:r w:rsidRPr="004F4F72">
        <w:rPr>
          <w:rFonts w:ascii="Arial" w:hAnsi="Arial" w:cs="Arial"/>
        </w:rPr>
        <w:t>June 30, 2025</w:t>
      </w:r>
    </w:p>
    <w:p w14:paraId="2A6D0709" w14:textId="77777777" w:rsidR="004F4F72" w:rsidRPr="004F4F72" w:rsidRDefault="004F4F72" w:rsidP="004F4F72">
      <w:pPr>
        <w:pStyle w:val="NoSpacing"/>
        <w:spacing w:line="288" w:lineRule="auto"/>
        <w:rPr>
          <w:rFonts w:ascii="Arial" w:hAnsi="Arial" w:cs="Arial"/>
        </w:rPr>
      </w:pPr>
    </w:p>
    <w:p w14:paraId="0680230C" w14:textId="24926CE2" w:rsidR="003551E4" w:rsidRDefault="00C10B69" w:rsidP="004F4F72">
      <w:pPr>
        <w:pStyle w:val="NoSpacing"/>
        <w:spacing w:line="288" w:lineRule="auto"/>
        <w:rPr>
          <w:rFonts w:ascii="Arial" w:hAnsi="Arial" w:cs="Arial"/>
        </w:rPr>
      </w:pPr>
      <w:r w:rsidRPr="00C10B69">
        <w:rPr>
          <w:rFonts w:ascii="Arial" w:hAnsi="Arial" w:cs="Arial"/>
        </w:rPr>
        <w:t xml:space="preserve">We deeply appreciate every stakeholder who has invested their resources, time, and passion into Sights for Hope’s work since 1928. Because of </w:t>
      </w:r>
      <w:r>
        <w:rPr>
          <w:rFonts w:ascii="Arial" w:hAnsi="Arial" w:cs="Arial"/>
        </w:rPr>
        <w:t>this</w:t>
      </w:r>
      <w:r w:rsidRPr="00C10B69">
        <w:rPr>
          <w:rFonts w:ascii="Arial" w:hAnsi="Arial" w:cs="Arial"/>
        </w:rPr>
        <w:t xml:space="preserve"> generosity, we are able to empower people to overcome the challenges of vision loss and promote healthy eyesight. This report reflects what we achieved during our 2024-2025 year, which </w:t>
      </w:r>
      <w:r w:rsidR="00152368">
        <w:rPr>
          <w:rFonts w:ascii="Arial" w:hAnsi="Arial" w:cs="Arial"/>
        </w:rPr>
        <w:t xml:space="preserve">concludes </w:t>
      </w:r>
      <w:r w:rsidRPr="00C10B69">
        <w:rPr>
          <w:rFonts w:ascii="Arial" w:hAnsi="Arial" w:cs="Arial"/>
        </w:rPr>
        <w:t>today. We seek to demonstrate that your efforts have made a difference and that your investments were smart decisions.</w:t>
      </w:r>
    </w:p>
    <w:p w14:paraId="67BFDC68" w14:textId="77777777" w:rsidR="00C10B69" w:rsidRPr="004F4F72" w:rsidRDefault="00C10B69" w:rsidP="004F4F72">
      <w:pPr>
        <w:pStyle w:val="NoSpacing"/>
        <w:spacing w:line="288" w:lineRule="auto"/>
        <w:rPr>
          <w:rFonts w:ascii="Arial" w:hAnsi="Arial" w:cs="Arial"/>
        </w:rPr>
      </w:pPr>
    </w:p>
    <w:p w14:paraId="7CCD3DBA" w14:textId="77777777" w:rsidR="003551E4" w:rsidRPr="004F4F72" w:rsidRDefault="003551E4" w:rsidP="004F4F72">
      <w:pPr>
        <w:pStyle w:val="NoSpacing"/>
        <w:spacing w:line="288" w:lineRule="auto"/>
        <w:rPr>
          <w:rFonts w:ascii="Arial" w:hAnsi="Arial" w:cs="Arial"/>
        </w:rPr>
      </w:pPr>
      <w:r w:rsidRPr="004F4F72">
        <w:rPr>
          <w:rFonts w:ascii="Arial" w:hAnsi="Arial" w:cs="Arial"/>
        </w:rPr>
        <w:t>Programs and Services</w:t>
      </w:r>
    </w:p>
    <w:p w14:paraId="0D68A6FE" w14:textId="7A6B0755" w:rsidR="003551E4" w:rsidRDefault="00C10B69" w:rsidP="004F4F72">
      <w:pPr>
        <w:pStyle w:val="NoSpacing"/>
        <w:spacing w:line="288" w:lineRule="auto"/>
        <w:rPr>
          <w:rFonts w:ascii="Arial" w:hAnsi="Arial" w:cs="Arial"/>
        </w:rPr>
      </w:pPr>
      <w:r w:rsidRPr="00C10B69">
        <w:rPr>
          <w:rFonts w:ascii="Arial" w:hAnsi="Arial" w:cs="Arial"/>
        </w:rPr>
        <w:t>Throughout 2024-2025, we made notable gains in pursuit of our mission and took our place as one of Pennsylvania’s leading providers of rehabilitative and preventative services against visual impairments and blindness. Among these accomplishments are projected year-over-year increases in several service categories that include:</w:t>
      </w:r>
    </w:p>
    <w:p w14:paraId="1FA2AB47" w14:textId="77777777" w:rsidR="00C10B69" w:rsidRPr="004F4F72" w:rsidRDefault="00C10B69" w:rsidP="004F4F72">
      <w:pPr>
        <w:pStyle w:val="NoSpacing"/>
        <w:spacing w:line="288" w:lineRule="auto"/>
        <w:rPr>
          <w:rFonts w:ascii="Arial" w:hAnsi="Arial" w:cs="Arial"/>
        </w:rPr>
      </w:pPr>
    </w:p>
    <w:p w14:paraId="02DB102E" w14:textId="77777777" w:rsidR="003551E4" w:rsidRPr="004F4F72" w:rsidRDefault="003551E4" w:rsidP="004F4F72">
      <w:pPr>
        <w:pStyle w:val="NoSpacing"/>
        <w:numPr>
          <w:ilvl w:val="0"/>
          <w:numId w:val="1"/>
        </w:numPr>
        <w:spacing w:line="288" w:lineRule="auto"/>
        <w:rPr>
          <w:rFonts w:ascii="Arial" w:hAnsi="Arial" w:cs="Arial"/>
        </w:rPr>
      </w:pPr>
      <w:r w:rsidRPr="004F4F72">
        <w:rPr>
          <w:rFonts w:ascii="Arial" w:hAnsi="Arial" w:cs="Arial"/>
        </w:rPr>
        <w:t>Total number of people served</w:t>
      </w:r>
    </w:p>
    <w:p w14:paraId="42698CEC" w14:textId="77777777" w:rsidR="003551E4" w:rsidRPr="004F4F72" w:rsidRDefault="003551E4" w:rsidP="004F4F72">
      <w:pPr>
        <w:pStyle w:val="NoSpacing"/>
        <w:numPr>
          <w:ilvl w:val="0"/>
          <w:numId w:val="1"/>
        </w:numPr>
        <w:spacing w:line="288" w:lineRule="auto"/>
        <w:rPr>
          <w:rFonts w:ascii="Arial" w:hAnsi="Arial" w:cs="Arial"/>
        </w:rPr>
      </w:pPr>
      <w:r w:rsidRPr="004F4F72">
        <w:rPr>
          <w:rFonts w:ascii="Arial" w:hAnsi="Arial" w:cs="Arial"/>
        </w:rPr>
        <w:t>People who received life skills education</w:t>
      </w:r>
    </w:p>
    <w:p w14:paraId="66501718" w14:textId="77777777" w:rsidR="003551E4" w:rsidRPr="004F4F72" w:rsidRDefault="003551E4" w:rsidP="004F4F72">
      <w:pPr>
        <w:pStyle w:val="NoSpacing"/>
        <w:numPr>
          <w:ilvl w:val="0"/>
          <w:numId w:val="1"/>
        </w:numPr>
        <w:spacing w:line="288" w:lineRule="auto"/>
        <w:rPr>
          <w:rFonts w:ascii="Arial" w:hAnsi="Arial" w:cs="Arial"/>
        </w:rPr>
      </w:pPr>
      <w:r w:rsidRPr="004F4F72">
        <w:rPr>
          <w:rFonts w:ascii="Arial" w:hAnsi="Arial" w:cs="Arial"/>
        </w:rPr>
        <w:t>People who received guided transport services</w:t>
      </w:r>
    </w:p>
    <w:p w14:paraId="2992D9FF" w14:textId="7791A901" w:rsidR="003551E4" w:rsidRDefault="003551E4" w:rsidP="004F4F72">
      <w:pPr>
        <w:pStyle w:val="NoSpacing"/>
        <w:numPr>
          <w:ilvl w:val="0"/>
          <w:numId w:val="1"/>
        </w:numPr>
        <w:spacing w:line="288" w:lineRule="auto"/>
        <w:rPr>
          <w:rFonts w:ascii="Arial" w:hAnsi="Arial" w:cs="Arial"/>
        </w:rPr>
      </w:pPr>
      <w:r w:rsidRPr="004F4F72">
        <w:rPr>
          <w:rFonts w:ascii="Arial" w:hAnsi="Arial" w:cs="Arial"/>
        </w:rPr>
        <w:t>People who received counseling services</w:t>
      </w:r>
    </w:p>
    <w:p w14:paraId="27FD7BDE" w14:textId="417B9B08" w:rsidR="00375B37" w:rsidRDefault="00375B37" w:rsidP="00375B37">
      <w:pPr>
        <w:pStyle w:val="BasicParagraph"/>
        <w:numPr>
          <w:ilvl w:val="0"/>
          <w:numId w:val="1"/>
        </w:numPr>
        <w:suppressAutoHyphens/>
        <w:spacing w:before="47"/>
        <w:rPr>
          <w:rFonts w:ascii="Arial" w:hAnsi="Arial" w:cs="Arial"/>
          <w:spacing w:val="-2"/>
        </w:rPr>
      </w:pPr>
      <w:r>
        <w:rPr>
          <w:rFonts w:ascii="Arial" w:hAnsi="Arial" w:cs="Arial"/>
          <w:spacing w:val="-2"/>
        </w:rPr>
        <w:t>People who participated in our prevention services and programs</w:t>
      </w:r>
    </w:p>
    <w:p w14:paraId="06342F01" w14:textId="4677691B" w:rsidR="003551E4" w:rsidRPr="004F4F72" w:rsidRDefault="003551E4" w:rsidP="004F4F72">
      <w:pPr>
        <w:pStyle w:val="NoSpacing"/>
        <w:numPr>
          <w:ilvl w:val="0"/>
          <w:numId w:val="1"/>
        </w:numPr>
        <w:spacing w:line="288" w:lineRule="auto"/>
        <w:rPr>
          <w:rFonts w:ascii="Arial" w:hAnsi="Arial" w:cs="Arial"/>
        </w:rPr>
      </w:pPr>
      <w:r w:rsidRPr="004F4F72">
        <w:rPr>
          <w:rFonts w:ascii="Arial" w:hAnsi="Arial" w:cs="Arial"/>
        </w:rPr>
        <w:t>Reported number of pre-kindergarten children who received eye exams and</w:t>
      </w:r>
      <w:r w:rsidR="004F4F72">
        <w:rPr>
          <w:rFonts w:ascii="Arial" w:hAnsi="Arial" w:cs="Arial"/>
        </w:rPr>
        <w:t xml:space="preserve"> </w:t>
      </w:r>
      <w:r w:rsidRPr="004F4F72">
        <w:rPr>
          <w:rFonts w:ascii="Arial" w:hAnsi="Arial" w:cs="Arial"/>
        </w:rPr>
        <w:t>glasses</w:t>
      </w:r>
    </w:p>
    <w:p w14:paraId="1AFBF90F" w14:textId="77777777" w:rsidR="003551E4" w:rsidRPr="004F4F72" w:rsidRDefault="003551E4" w:rsidP="004F4F72">
      <w:pPr>
        <w:pStyle w:val="NoSpacing"/>
        <w:spacing w:line="288" w:lineRule="auto"/>
        <w:rPr>
          <w:rFonts w:ascii="Arial" w:hAnsi="Arial" w:cs="Arial"/>
        </w:rPr>
      </w:pPr>
    </w:p>
    <w:p w14:paraId="21595C78" w14:textId="291F15EE" w:rsidR="00C10B69" w:rsidRPr="00C10B69" w:rsidRDefault="00C10B69" w:rsidP="00C10B69">
      <w:pPr>
        <w:pStyle w:val="NoSpacing"/>
        <w:spacing w:line="288" w:lineRule="auto"/>
        <w:rPr>
          <w:rFonts w:ascii="Arial" w:hAnsi="Arial" w:cs="Arial"/>
        </w:rPr>
      </w:pPr>
      <w:r w:rsidRPr="00C10B69">
        <w:rPr>
          <w:rFonts w:ascii="Arial" w:hAnsi="Arial" w:cs="Arial"/>
        </w:rPr>
        <w:t xml:space="preserve">We also worked throughout the year to make our programs and services even stronger. After not being able to provide individual orientation and mobility (O&amp;M) lessons for clients due to the retirements of our contract instructors, we engaged with a new </w:t>
      </w:r>
      <w:proofErr w:type="gramStart"/>
      <w:r w:rsidRPr="00C10B69">
        <w:rPr>
          <w:rFonts w:ascii="Arial" w:hAnsi="Arial" w:cs="Arial"/>
        </w:rPr>
        <w:t>nationally-certified</w:t>
      </w:r>
      <w:proofErr w:type="gramEnd"/>
      <w:r w:rsidRPr="00C10B69">
        <w:rPr>
          <w:rFonts w:ascii="Arial" w:hAnsi="Arial" w:cs="Arial"/>
        </w:rPr>
        <w:t xml:space="preserve"> educator and resumed them in December 2024. With support from the Northeast PA Lions Service Foundation and the Lions of PA Foundation, we replenished our Monroe County transport vehicle fleet after experiencing losses from age-related damage.</w:t>
      </w:r>
      <w:r>
        <w:rPr>
          <w:rFonts w:ascii="Arial" w:hAnsi="Arial" w:cs="Arial"/>
        </w:rPr>
        <w:t xml:space="preserve"> </w:t>
      </w:r>
      <w:r w:rsidRPr="00C10B69">
        <w:rPr>
          <w:rFonts w:ascii="Arial" w:hAnsi="Arial" w:cs="Arial"/>
        </w:rPr>
        <w:t xml:space="preserve">With a grant from the Lehigh Valley Council of the Blind, we upgraded kitchen equipment at our Lehigh Valley Services Center to augment our life skills education programs. With a grant from the Pennsylvania Association for the Blind (PAB), we began to redevelop our C. Well Bunny community education program, which will include a new C. Well puppet and storybook. </w:t>
      </w:r>
    </w:p>
    <w:p w14:paraId="7C3D30E8" w14:textId="77777777" w:rsidR="00C10B69" w:rsidRPr="00C10B69" w:rsidRDefault="00C10B69" w:rsidP="00C10B69">
      <w:pPr>
        <w:pStyle w:val="NoSpacing"/>
        <w:spacing w:line="288" w:lineRule="auto"/>
        <w:rPr>
          <w:rFonts w:ascii="Arial" w:hAnsi="Arial" w:cs="Arial"/>
        </w:rPr>
      </w:pPr>
    </w:p>
    <w:p w14:paraId="05889928" w14:textId="57EA734D" w:rsidR="003551E4" w:rsidRDefault="00C10B69" w:rsidP="00C10B69">
      <w:pPr>
        <w:pStyle w:val="NoSpacing"/>
        <w:spacing w:line="288" w:lineRule="auto"/>
        <w:rPr>
          <w:rFonts w:ascii="Arial" w:hAnsi="Arial" w:cs="Arial"/>
        </w:rPr>
      </w:pPr>
      <w:r w:rsidRPr="00C10B69">
        <w:rPr>
          <w:rFonts w:ascii="Arial" w:hAnsi="Arial" w:cs="Arial"/>
        </w:rPr>
        <w:lastRenderedPageBreak/>
        <w:t xml:space="preserve">Lastly, we </w:t>
      </w:r>
      <w:proofErr w:type="gramStart"/>
      <w:r w:rsidRPr="00C10B69">
        <w:rPr>
          <w:rFonts w:ascii="Arial" w:hAnsi="Arial" w:cs="Arial"/>
        </w:rPr>
        <w:t>were established</w:t>
      </w:r>
      <w:proofErr w:type="gramEnd"/>
      <w:r w:rsidRPr="00C10B69">
        <w:rPr>
          <w:rFonts w:ascii="Arial" w:hAnsi="Arial" w:cs="Arial"/>
        </w:rPr>
        <w:t xml:space="preserve"> as one of PAB’s most prolific and effective members. Despite being in only </w:t>
      </w:r>
      <w:r w:rsidR="00E94FEF">
        <w:rPr>
          <w:rFonts w:ascii="Arial" w:hAnsi="Arial" w:cs="Arial"/>
        </w:rPr>
        <w:t>three</w:t>
      </w:r>
      <w:r w:rsidRPr="00C10B69">
        <w:rPr>
          <w:rFonts w:ascii="Arial" w:hAnsi="Arial" w:cs="Arial"/>
        </w:rPr>
        <w:t xml:space="preserve"> of the 66 PAB-funded counties, we were responsible for about 10% of PAB-funded services during its 2024 program year.</w:t>
      </w:r>
    </w:p>
    <w:p w14:paraId="71D84783" w14:textId="77777777" w:rsidR="00175EC1" w:rsidRDefault="00175EC1" w:rsidP="004F4F72">
      <w:pPr>
        <w:pStyle w:val="NoSpacing"/>
        <w:spacing w:line="288" w:lineRule="auto"/>
        <w:rPr>
          <w:rFonts w:ascii="Arial" w:hAnsi="Arial" w:cs="Arial"/>
        </w:rPr>
      </w:pPr>
    </w:p>
    <w:p w14:paraId="0ECF5108" w14:textId="45F058BB" w:rsidR="003551E4" w:rsidRDefault="003551E4" w:rsidP="004F4F72">
      <w:pPr>
        <w:pStyle w:val="NoSpacing"/>
        <w:spacing w:line="288" w:lineRule="auto"/>
        <w:rPr>
          <w:rFonts w:ascii="Arial" w:hAnsi="Arial" w:cs="Arial"/>
        </w:rPr>
      </w:pPr>
      <w:r w:rsidRPr="004F4F72">
        <w:rPr>
          <w:rFonts w:ascii="Arial" w:hAnsi="Arial" w:cs="Arial"/>
        </w:rPr>
        <w:t>Operations and Fundraising</w:t>
      </w:r>
    </w:p>
    <w:p w14:paraId="1FBFB2AE" w14:textId="12E6AE21" w:rsidR="003551E4" w:rsidRDefault="00175EC1" w:rsidP="004F4F72">
      <w:pPr>
        <w:pStyle w:val="NoSpacing"/>
        <w:spacing w:line="288" w:lineRule="auto"/>
        <w:rPr>
          <w:rFonts w:ascii="Arial" w:hAnsi="Arial" w:cs="Arial"/>
        </w:rPr>
      </w:pPr>
      <w:r w:rsidRPr="00175EC1">
        <w:rPr>
          <w:rFonts w:ascii="Arial" w:hAnsi="Arial" w:cs="Arial"/>
        </w:rPr>
        <w:t xml:space="preserve">This year’s challenges </w:t>
      </w:r>
      <w:r>
        <w:rPr>
          <w:rFonts w:ascii="Arial" w:hAnsi="Arial" w:cs="Arial"/>
        </w:rPr>
        <w:t xml:space="preserve">related to operations and fundraising </w:t>
      </w:r>
      <w:r w:rsidRPr="00175EC1">
        <w:rPr>
          <w:rFonts w:ascii="Arial" w:hAnsi="Arial" w:cs="Arial"/>
        </w:rPr>
        <w:t xml:space="preserve">included the cancellation of plans for a major spring fundraiser due to initial investment costs and multiple personnel changes. </w:t>
      </w:r>
      <w:r w:rsidR="00C10B69" w:rsidRPr="00C10B69">
        <w:rPr>
          <w:rFonts w:ascii="Arial" w:hAnsi="Arial" w:cs="Arial"/>
        </w:rPr>
        <w:t>Despite those issues, we strengthened our financial circumstances considerably in 2024-2025.</w:t>
      </w:r>
    </w:p>
    <w:p w14:paraId="40DE1031" w14:textId="77777777" w:rsidR="00C10B69" w:rsidRPr="004F4F72" w:rsidRDefault="00C10B69" w:rsidP="004F4F72">
      <w:pPr>
        <w:pStyle w:val="NoSpacing"/>
        <w:spacing w:line="288" w:lineRule="auto"/>
        <w:rPr>
          <w:rFonts w:ascii="Arial" w:hAnsi="Arial" w:cs="Arial"/>
        </w:rPr>
      </w:pPr>
    </w:p>
    <w:p w14:paraId="18367290" w14:textId="77777777" w:rsidR="003551E4" w:rsidRPr="004F4F72" w:rsidRDefault="003551E4" w:rsidP="004F4F72">
      <w:pPr>
        <w:pStyle w:val="NoSpacing"/>
        <w:spacing w:line="288" w:lineRule="auto"/>
        <w:rPr>
          <w:rFonts w:ascii="Arial" w:hAnsi="Arial" w:cs="Arial"/>
        </w:rPr>
      </w:pPr>
      <w:r w:rsidRPr="004F4F72">
        <w:rPr>
          <w:rFonts w:ascii="Arial" w:hAnsi="Arial" w:cs="Arial"/>
        </w:rPr>
        <w:t>Bottom Line Results</w:t>
      </w:r>
    </w:p>
    <w:p w14:paraId="7BD5BE5F" w14:textId="1CBF46C6" w:rsidR="003551E4" w:rsidRPr="004F4F72" w:rsidRDefault="003551E4" w:rsidP="004F4F72">
      <w:pPr>
        <w:pStyle w:val="NoSpacing"/>
        <w:numPr>
          <w:ilvl w:val="0"/>
          <w:numId w:val="2"/>
        </w:numPr>
        <w:spacing w:line="288" w:lineRule="auto"/>
        <w:rPr>
          <w:rFonts w:ascii="Arial" w:hAnsi="Arial" w:cs="Arial"/>
        </w:rPr>
      </w:pPr>
      <w:r w:rsidRPr="004F4F72">
        <w:rPr>
          <w:rFonts w:ascii="Arial" w:hAnsi="Arial" w:cs="Arial"/>
        </w:rPr>
        <w:t>Projected net income and gains without depreciation: $</w:t>
      </w:r>
      <w:r w:rsidR="00745129">
        <w:rPr>
          <w:rFonts w:ascii="Arial" w:hAnsi="Arial" w:cs="Arial"/>
        </w:rPr>
        <w:t>35</w:t>
      </w:r>
      <w:r w:rsidRPr="004F4F72">
        <w:rPr>
          <w:rFonts w:ascii="Arial" w:hAnsi="Arial" w:cs="Arial"/>
        </w:rPr>
        <w:t>,000</w:t>
      </w:r>
    </w:p>
    <w:p w14:paraId="51F54E54" w14:textId="76BDFF39" w:rsidR="003551E4" w:rsidRPr="004F4F72" w:rsidRDefault="003551E4" w:rsidP="004F4F72">
      <w:pPr>
        <w:pStyle w:val="NoSpacing"/>
        <w:numPr>
          <w:ilvl w:val="0"/>
          <w:numId w:val="2"/>
        </w:numPr>
        <w:spacing w:line="288" w:lineRule="auto"/>
        <w:rPr>
          <w:rFonts w:ascii="Arial" w:hAnsi="Arial" w:cs="Arial"/>
        </w:rPr>
      </w:pPr>
      <w:r w:rsidRPr="004F4F72">
        <w:rPr>
          <w:rFonts w:ascii="Arial" w:hAnsi="Arial" w:cs="Arial"/>
        </w:rPr>
        <w:t xml:space="preserve">Equivalent net </w:t>
      </w:r>
      <w:r w:rsidR="00C10B69">
        <w:rPr>
          <w:rFonts w:ascii="Arial" w:hAnsi="Arial" w:cs="Arial"/>
        </w:rPr>
        <w:t xml:space="preserve">income </w:t>
      </w:r>
      <w:r w:rsidRPr="004F4F72">
        <w:rPr>
          <w:rFonts w:ascii="Arial" w:hAnsi="Arial" w:cs="Arial"/>
        </w:rPr>
        <w:t xml:space="preserve">from </w:t>
      </w:r>
      <w:r w:rsidR="00C10B69">
        <w:rPr>
          <w:rFonts w:ascii="Arial" w:hAnsi="Arial" w:cs="Arial"/>
        </w:rPr>
        <w:t xml:space="preserve">the </w:t>
      </w:r>
      <w:r w:rsidRPr="004F4F72">
        <w:rPr>
          <w:rFonts w:ascii="Arial" w:hAnsi="Arial" w:cs="Arial"/>
        </w:rPr>
        <w:t xml:space="preserve">previous year: </w:t>
      </w:r>
      <w:r w:rsidR="00C10B69">
        <w:rPr>
          <w:rFonts w:ascii="Arial" w:hAnsi="Arial" w:cs="Arial"/>
        </w:rPr>
        <w:t>–</w:t>
      </w:r>
      <w:r w:rsidRPr="004F4F72">
        <w:rPr>
          <w:rFonts w:ascii="Arial" w:hAnsi="Arial" w:cs="Arial"/>
        </w:rPr>
        <w:t>$22</w:t>
      </w:r>
      <w:r w:rsidR="009E792D">
        <w:rPr>
          <w:rFonts w:ascii="Arial" w:hAnsi="Arial" w:cs="Arial"/>
        </w:rPr>
        <w:t>2</w:t>
      </w:r>
      <w:r w:rsidRPr="004F4F72">
        <w:rPr>
          <w:rFonts w:ascii="Arial" w:hAnsi="Arial" w:cs="Arial"/>
        </w:rPr>
        <w:t>,000</w:t>
      </w:r>
    </w:p>
    <w:p w14:paraId="4ACAC442" w14:textId="027349F0" w:rsidR="003551E4" w:rsidRPr="004F4F72" w:rsidRDefault="003551E4" w:rsidP="004F4F72">
      <w:pPr>
        <w:pStyle w:val="NoSpacing"/>
        <w:numPr>
          <w:ilvl w:val="0"/>
          <w:numId w:val="2"/>
        </w:numPr>
        <w:spacing w:line="288" w:lineRule="auto"/>
        <w:rPr>
          <w:rFonts w:ascii="Arial" w:hAnsi="Arial" w:cs="Arial"/>
        </w:rPr>
      </w:pPr>
      <w:r w:rsidRPr="004F4F72">
        <w:rPr>
          <w:rFonts w:ascii="Arial" w:hAnsi="Arial" w:cs="Arial"/>
        </w:rPr>
        <w:t>Projected revenue and gains: $1.5</w:t>
      </w:r>
      <w:r w:rsidR="009C2F73">
        <w:rPr>
          <w:rFonts w:ascii="Arial" w:hAnsi="Arial" w:cs="Arial"/>
        </w:rPr>
        <w:t>27</w:t>
      </w:r>
      <w:r w:rsidRPr="004F4F72">
        <w:rPr>
          <w:rFonts w:ascii="Arial" w:hAnsi="Arial" w:cs="Arial"/>
        </w:rPr>
        <w:t xml:space="preserve"> million, </w:t>
      </w:r>
      <w:r w:rsidR="00E94FEF">
        <w:rPr>
          <w:rFonts w:ascii="Arial" w:hAnsi="Arial" w:cs="Arial"/>
        </w:rPr>
        <w:t xml:space="preserve">a </w:t>
      </w:r>
      <w:r w:rsidRPr="004F4F72">
        <w:rPr>
          <w:rFonts w:ascii="Arial" w:hAnsi="Arial" w:cs="Arial"/>
        </w:rPr>
        <w:t>one-year increase of $</w:t>
      </w:r>
      <w:r w:rsidR="00D630A4">
        <w:rPr>
          <w:rFonts w:ascii="Arial" w:hAnsi="Arial" w:cs="Arial"/>
        </w:rPr>
        <w:t>9</w:t>
      </w:r>
      <w:r w:rsidR="009C2F73">
        <w:rPr>
          <w:rFonts w:ascii="Arial" w:hAnsi="Arial" w:cs="Arial"/>
        </w:rPr>
        <w:t>0</w:t>
      </w:r>
      <w:r w:rsidRPr="004F4F72">
        <w:rPr>
          <w:rFonts w:ascii="Arial" w:hAnsi="Arial" w:cs="Arial"/>
        </w:rPr>
        <w:t>,000</w:t>
      </w:r>
    </w:p>
    <w:p w14:paraId="5FD7E65A" w14:textId="3C1F3A4F" w:rsidR="003551E4" w:rsidRPr="004F4F72" w:rsidRDefault="003551E4" w:rsidP="004F4F72">
      <w:pPr>
        <w:pStyle w:val="NoSpacing"/>
        <w:numPr>
          <w:ilvl w:val="0"/>
          <w:numId w:val="2"/>
        </w:numPr>
        <w:spacing w:line="288" w:lineRule="auto"/>
        <w:rPr>
          <w:rFonts w:ascii="Arial" w:hAnsi="Arial" w:cs="Arial"/>
        </w:rPr>
      </w:pPr>
      <w:r w:rsidRPr="004F4F72">
        <w:rPr>
          <w:rFonts w:ascii="Arial" w:hAnsi="Arial" w:cs="Arial"/>
        </w:rPr>
        <w:t>Projected expenses: $1.4</w:t>
      </w:r>
      <w:r w:rsidR="00745129">
        <w:rPr>
          <w:rFonts w:ascii="Arial" w:hAnsi="Arial" w:cs="Arial"/>
        </w:rPr>
        <w:t>92</w:t>
      </w:r>
      <w:r w:rsidRPr="004F4F72">
        <w:rPr>
          <w:rFonts w:ascii="Arial" w:hAnsi="Arial" w:cs="Arial"/>
        </w:rPr>
        <w:t xml:space="preserve"> million, </w:t>
      </w:r>
      <w:r w:rsidR="00E94FEF">
        <w:rPr>
          <w:rFonts w:ascii="Arial" w:hAnsi="Arial" w:cs="Arial"/>
        </w:rPr>
        <w:t xml:space="preserve">a </w:t>
      </w:r>
      <w:r w:rsidRPr="004F4F72">
        <w:rPr>
          <w:rFonts w:ascii="Arial" w:hAnsi="Arial" w:cs="Arial"/>
        </w:rPr>
        <w:t>one-year decrease of $</w:t>
      </w:r>
      <w:r w:rsidR="00745129">
        <w:rPr>
          <w:rFonts w:ascii="Arial" w:hAnsi="Arial" w:cs="Arial"/>
        </w:rPr>
        <w:t>166</w:t>
      </w:r>
      <w:bookmarkStart w:id="0" w:name="_GoBack"/>
      <w:bookmarkEnd w:id="0"/>
      <w:r w:rsidRPr="004F4F72">
        <w:rPr>
          <w:rFonts w:ascii="Arial" w:hAnsi="Arial" w:cs="Arial"/>
        </w:rPr>
        <w:t>,000</w:t>
      </w:r>
    </w:p>
    <w:p w14:paraId="78ACE462" w14:textId="77777777" w:rsidR="003551E4" w:rsidRPr="004F4F72" w:rsidRDefault="003551E4" w:rsidP="004F4F72">
      <w:pPr>
        <w:pStyle w:val="NoSpacing"/>
        <w:spacing w:line="288" w:lineRule="auto"/>
        <w:rPr>
          <w:rFonts w:ascii="Arial" w:hAnsi="Arial" w:cs="Arial"/>
        </w:rPr>
      </w:pPr>
    </w:p>
    <w:p w14:paraId="1BC26DB4" w14:textId="77777777" w:rsidR="003551E4" w:rsidRPr="004F4F72" w:rsidRDefault="003551E4" w:rsidP="004F4F72">
      <w:pPr>
        <w:pStyle w:val="NoSpacing"/>
        <w:spacing w:line="288" w:lineRule="auto"/>
        <w:rPr>
          <w:rFonts w:ascii="Arial" w:hAnsi="Arial" w:cs="Arial"/>
        </w:rPr>
      </w:pPr>
      <w:r w:rsidRPr="004F4F72">
        <w:rPr>
          <w:rFonts w:ascii="Arial" w:hAnsi="Arial" w:cs="Arial"/>
        </w:rPr>
        <w:t>Growth</w:t>
      </w:r>
    </w:p>
    <w:p w14:paraId="0CF74DAA" w14:textId="327CC0D5"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Number of major private donors ($1,000 or more): 8</w:t>
      </w:r>
      <w:r w:rsidR="009C2F73">
        <w:rPr>
          <w:rFonts w:ascii="Arial" w:hAnsi="Arial" w:cs="Arial"/>
        </w:rPr>
        <w:t>5</w:t>
      </w:r>
      <w:r w:rsidR="00E94FEF">
        <w:rPr>
          <w:rFonts w:ascii="Arial" w:hAnsi="Arial" w:cs="Arial"/>
        </w:rPr>
        <w:t xml:space="preserve">, an increase </w:t>
      </w:r>
      <w:r w:rsidRPr="004F4F72">
        <w:rPr>
          <w:rFonts w:ascii="Arial" w:hAnsi="Arial" w:cs="Arial"/>
        </w:rPr>
        <w:t>from 66 one year prior</w:t>
      </w:r>
    </w:p>
    <w:p w14:paraId="066B19E0" w14:textId="7E31DB54"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Projected revenue from major private donors: $6</w:t>
      </w:r>
      <w:r w:rsidR="009C2F73">
        <w:rPr>
          <w:rFonts w:ascii="Arial" w:hAnsi="Arial" w:cs="Arial"/>
        </w:rPr>
        <w:t>1</w:t>
      </w:r>
      <w:r w:rsidR="00F05412">
        <w:rPr>
          <w:rFonts w:ascii="Arial" w:hAnsi="Arial" w:cs="Arial"/>
        </w:rPr>
        <w:t>5</w:t>
      </w:r>
      <w:r w:rsidRPr="004F4F72">
        <w:rPr>
          <w:rFonts w:ascii="Arial" w:hAnsi="Arial" w:cs="Arial"/>
        </w:rPr>
        <w:t>,000 from $458,000 one year prior</w:t>
      </w:r>
    </w:p>
    <w:p w14:paraId="55CC52CE" w14:textId="31566B4A"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Projected standard contributions: $19</w:t>
      </w:r>
      <w:r w:rsidR="009C2F73">
        <w:rPr>
          <w:rFonts w:ascii="Arial" w:hAnsi="Arial" w:cs="Arial"/>
        </w:rPr>
        <w:t>1</w:t>
      </w:r>
      <w:r w:rsidRPr="004F4F72">
        <w:rPr>
          <w:rFonts w:ascii="Arial" w:hAnsi="Arial" w:cs="Arial"/>
        </w:rPr>
        <w:t>,000 from $140,969 one year prior</w:t>
      </w:r>
    </w:p>
    <w:p w14:paraId="1A919E07" w14:textId="77777777"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Net revenue from seasonal donor campaigns: $35,000 from $21,000 one year prior</w:t>
      </w:r>
    </w:p>
    <w:p w14:paraId="3A05D9CC" w14:textId="6E6B23DE"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Donor retention rate: 66%, an increase from 56% one year prior and 2</w:t>
      </w:r>
      <w:r w:rsidR="00313AA4">
        <w:rPr>
          <w:rFonts w:ascii="Arial" w:hAnsi="Arial" w:cs="Arial"/>
        </w:rPr>
        <w:t>3</w:t>
      </w:r>
      <w:r w:rsidRPr="004F4F72">
        <w:rPr>
          <w:rFonts w:ascii="Arial" w:hAnsi="Arial" w:cs="Arial"/>
        </w:rPr>
        <w:t xml:space="preserve">% </w:t>
      </w:r>
      <w:r w:rsidR="00C10B69">
        <w:rPr>
          <w:rFonts w:ascii="Arial" w:hAnsi="Arial" w:cs="Arial"/>
        </w:rPr>
        <w:t xml:space="preserve">greater than </w:t>
      </w:r>
      <w:r w:rsidRPr="004F4F72">
        <w:rPr>
          <w:rFonts w:ascii="Arial" w:hAnsi="Arial" w:cs="Arial"/>
        </w:rPr>
        <w:t>the national</w:t>
      </w:r>
      <w:r w:rsidR="004F4F72">
        <w:rPr>
          <w:rFonts w:ascii="Arial" w:hAnsi="Arial" w:cs="Arial"/>
        </w:rPr>
        <w:t xml:space="preserve"> </w:t>
      </w:r>
      <w:r w:rsidRPr="004F4F72">
        <w:rPr>
          <w:rFonts w:ascii="Arial" w:hAnsi="Arial" w:cs="Arial"/>
        </w:rPr>
        <w:t>average</w:t>
      </w:r>
    </w:p>
    <w:p w14:paraId="0D814AFE" w14:textId="77777777"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Number of monthly donors: 15 from 4 one year prior</w:t>
      </w:r>
    </w:p>
    <w:p w14:paraId="3426AA9F" w14:textId="77777777"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Gross private grant revenue: $356,370, an increase from $203,000 one year prior and a new single-year record</w:t>
      </w:r>
    </w:p>
    <w:p w14:paraId="4A6C6004" w14:textId="77777777"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New grant funders: Senior Assist Network, Pacific Life Foundation</w:t>
      </w:r>
    </w:p>
    <w:p w14:paraId="000CD589" w14:textId="6F61E24C" w:rsidR="003551E4" w:rsidRPr="004F4F72" w:rsidRDefault="003551E4" w:rsidP="004F4F72">
      <w:pPr>
        <w:pStyle w:val="NoSpacing"/>
        <w:numPr>
          <w:ilvl w:val="0"/>
          <w:numId w:val="3"/>
        </w:numPr>
        <w:spacing w:line="288" w:lineRule="auto"/>
        <w:rPr>
          <w:rFonts w:ascii="Arial" w:hAnsi="Arial" w:cs="Arial"/>
        </w:rPr>
      </w:pPr>
      <w:r w:rsidRPr="004F4F72">
        <w:rPr>
          <w:rFonts w:ascii="Arial" w:hAnsi="Arial" w:cs="Arial"/>
        </w:rPr>
        <w:t>Renewed grant funders: Moses Taylor Foundation, Northeast PA Lions Service Foundation,</w:t>
      </w:r>
      <w:r w:rsidR="004F4F72">
        <w:rPr>
          <w:rFonts w:ascii="Arial" w:hAnsi="Arial" w:cs="Arial"/>
        </w:rPr>
        <w:t xml:space="preserve"> </w:t>
      </w:r>
      <w:r w:rsidRPr="004F4F72">
        <w:rPr>
          <w:rFonts w:ascii="Arial" w:hAnsi="Arial" w:cs="Arial"/>
        </w:rPr>
        <w:t>Lions of PA Foundation, and Allentown Rotary Foundation</w:t>
      </w:r>
    </w:p>
    <w:p w14:paraId="07688F70" w14:textId="77777777" w:rsidR="003551E4" w:rsidRPr="004F4F72" w:rsidRDefault="003551E4" w:rsidP="004F4F72">
      <w:pPr>
        <w:pStyle w:val="NoSpacing"/>
        <w:spacing w:line="288" w:lineRule="auto"/>
        <w:rPr>
          <w:rFonts w:ascii="Arial" w:hAnsi="Arial" w:cs="Arial"/>
        </w:rPr>
      </w:pPr>
    </w:p>
    <w:p w14:paraId="515364AD" w14:textId="77777777" w:rsidR="003551E4" w:rsidRPr="004F4F72" w:rsidRDefault="003551E4" w:rsidP="004F4F72">
      <w:pPr>
        <w:pStyle w:val="NoSpacing"/>
        <w:spacing w:line="288" w:lineRule="auto"/>
        <w:rPr>
          <w:rFonts w:ascii="Arial" w:hAnsi="Arial" w:cs="Arial"/>
        </w:rPr>
      </w:pPr>
      <w:r w:rsidRPr="004F4F72">
        <w:rPr>
          <w:rFonts w:ascii="Arial" w:hAnsi="Arial" w:cs="Arial"/>
        </w:rPr>
        <w:t>Response to Challenge</w:t>
      </w:r>
    </w:p>
    <w:p w14:paraId="074A0FB2" w14:textId="31EB3942" w:rsidR="003551E4" w:rsidRPr="004F4F72" w:rsidRDefault="003551E4" w:rsidP="004F4F72">
      <w:pPr>
        <w:pStyle w:val="NoSpacing"/>
        <w:spacing w:line="288" w:lineRule="auto"/>
        <w:rPr>
          <w:rFonts w:ascii="Arial" w:hAnsi="Arial" w:cs="Arial"/>
        </w:rPr>
      </w:pPr>
      <w:r w:rsidRPr="004F4F72">
        <w:rPr>
          <w:rFonts w:ascii="Arial" w:hAnsi="Arial" w:cs="Arial"/>
        </w:rPr>
        <w:t xml:space="preserve">We also responded </w:t>
      </w:r>
      <w:r w:rsidR="00C10B69">
        <w:rPr>
          <w:rFonts w:ascii="Arial" w:hAnsi="Arial" w:cs="Arial"/>
        </w:rPr>
        <w:t>to</w:t>
      </w:r>
      <w:r w:rsidRPr="004F4F72">
        <w:rPr>
          <w:rFonts w:ascii="Arial" w:hAnsi="Arial" w:cs="Arial"/>
        </w:rPr>
        <w:t xml:space="preserve"> </w:t>
      </w:r>
      <w:r w:rsidR="00313AA4">
        <w:rPr>
          <w:rFonts w:ascii="Arial" w:hAnsi="Arial" w:cs="Arial"/>
        </w:rPr>
        <w:t xml:space="preserve">the </w:t>
      </w:r>
      <w:r w:rsidRPr="004F4F72">
        <w:rPr>
          <w:rFonts w:ascii="Arial" w:hAnsi="Arial" w:cs="Arial"/>
        </w:rPr>
        <w:t>challenge when Pennsylvania Bureau of Blind</w:t>
      </w:r>
      <w:r w:rsidR="00871160">
        <w:rPr>
          <w:rFonts w:ascii="Arial" w:hAnsi="Arial" w:cs="Arial"/>
        </w:rPr>
        <w:t>ness</w:t>
      </w:r>
      <w:r w:rsidRPr="004F4F72">
        <w:rPr>
          <w:rFonts w:ascii="Arial" w:hAnsi="Arial" w:cs="Arial"/>
        </w:rPr>
        <w:t xml:space="preserve"> and Visual Services (BBVS) subsidies decreased dramatically starting in February 2025. More than 49% of our clients have incomes below or near the federal poverty threshold</w:t>
      </w:r>
      <w:r w:rsidR="00E94FEF">
        <w:rPr>
          <w:rFonts w:ascii="Arial" w:hAnsi="Arial" w:cs="Arial"/>
        </w:rPr>
        <w:t>,</w:t>
      </w:r>
      <w:r w:rsidRPr="004F4F72">
        <w:rPr>
          <w:rFonts w:ascii="Arial" w:hAnsi="Arial" w:cs="Arial"/>
        </w:rPr>
        <w:t xml:space="preserve"> and most clients rely on these subsidies to obtain life-changing assistive devices. We rallied </w:t>
      </w:r>
      <w:r w:rsidRPr="004F4F72">
        <w:rPr>
          <w:rFonts w:ascii="Arial" w:hAnsi="Arial" w:cs="Arial"/>
        </w:rPr>
        <w:lastRenderedPageBreak/>
        <w:t xml:space="preserve">foundation and individual donors to raise $39,000 to purchase devices for clients in need. Some of this funding </w:t>
      </w:r>
      <w:proofErr w:type="gramStart"/>
      <w:r w:rsidRPr="004F4F72">
        <w:rPr>
          <w:rFonts w:ascii="Arial" w:hAnsi="Arial" w:cs="Arial"/>
        </w:rPr>
        <w:t>will be deferred</w:t>
      </w:r>
      <w:proofErr w:type="gramEnd"/>
      <w:r w:rsidRPr="004F4F72">
        <w:rPr>
          <w:rFonts w:ascii="Arial" w:hAnsi="Arial" w:cs="Arial"/>
        </w:rPr>
        <w:t xml:space="preserve"> to our 2025-2026 year.</w:t>
      </w:r>
    </w:p>
    <w:p w14:paraId="5A4A8BC0" w14:textId="77777777" w:rsidR="004F4F72" w:rsidRDefault="004F4F72" w:rsidP="004F4F72">
      <w:pPr>
        <w:pStyle w:val="NoSpacing"/>
        <w:spacing w:line="288" w:lineRule="auto"/>
        <w:rPr>
          <w:rFonts w:ascii="Arial" w:hAnsi="Arial" w:cs="Arial"/>
        </w:rPr>
      </w:pPr>
    </w:p>
    <w:p w14:paraId="672985A3" w14:textId="78E0300B" w:rsidR="003551E4" w:rsidRPr="004F4F72" w:rsidRDefault="003551E4" w:rsidP="004F4F72">
      <w:pPr>
        <w:pStyle w:val="NoSpacing"/>
        <w:spacing w:line="288" w:lineRule="auto"/>
        <w:rPr>
          <w:rFonts w:ascii="Arial" w:hAnsi="Arial" w:cs="Arial"/>
        </w:rPr>
      </w:pPr>
      <w:r w:rsidRPr="004F4F72">
        <w:rPr>
          <w:rFonts w:ascii="Arial" w:hAnsi="Arial" w:cs="Arial"/>
        </w:rPr>
        <w:t>Promotional Events</w:t>
      </w:r>
    </w:p>
    <w:p w14:paraId="3D29C3B6" w14:textId="4AEB6E18" w:rsidR="00E94FEF" w:rsidRDefault="003551E4" w:rsidP="004F4F72">
      <w:pPr>
        <w:pStyle w:val="NoSpacing"/>
        <w:spacing w:line="288" w:lineRule="auto"/>
        <w:rPr>
          <w:rFonts w:ascii="Arial" w:hAnsi="Arial" w:cs="Arial"/>
        </w:rPr>
      </w:pPr>
      <w:r w:rsidRPr="004F4F72">
        <w:rPr>
          <w:rFonts w:ascii="Arial" w:hAnsi="Arial" w:cs="Arial"/>
        </w:rPr>
        <w:t xml:space="preserve">In November 2024, we held a successful Titan of Hope Award luncheon to honor Sights for Hope Board Vice President, former client, and successful entrepreneur Paul Miller. From this event, we gained more than two dozen new donors. In May 2025, we held our first Community Lunch and Learn event, establishing an inexpensive model </w:t>
      </w:r>
      <w:r w:rsidR="00E94FEF">
        <w:rPr>
          <w:rFonts w:ascii="Arial" w:hAnsi="Arial" w:cs="Arial"/>
        </w:rPr>
        <w:t>for deepening relationships with</w:t>
      </w:r>
      <w:r w:rsidR="00543B81">
        <w:rPr>
          <w:rFonts w:ascii="Arial" w:hAnsi="Arial" w:cs="Arial"/>
        </w:rPr>
        <w:t xml:space="preserve"> our</w:t>
      </w:r>
      <w:r w:rsidR="00E94FEF">
        <w:rPr>
          <w:rFonts w:ascii="Arial" w:hAnsi="Arial" w:cs="Arial"/>
        </w:rPr>
        <w:t xml:space="preserve"> stakeholders that </w:t>
      </w:r>
      <w:r w:rsidRPr="004F4F72">
        <w:rPr>
          <w:rFonts w:ascii="Arial" w:hAnsi="Arial" w:cs="Arial"/>
        </w:rPr>
        <w:t xml:space="preserve">is easy to duplicate. </w:t>
      </w:r>
    </w:p>
    <w:p w14:paraId="650A5EEF" w14:textId="582FCF1F" w:rsidR="003551E4" w:rsidRPr="004F4F72" w:rsidRDefault="003551E4" w:rsidP="004F4F72">
      <w:pPr>
        <w:pStyle w:val="NoSpacing"/>
        <w:spacing w:line="288" w:lineRule="auto"/>
        <w:rPr>
          <w:rFonts w:ascii="Arial" w:hAnsi="Arial" w:cs="Arial"/>
        </w:rPr>
      </w:pPr>
      <w:r w:rsidRPr="004F4F72">
        <w:rPr>
          <w:rFonts w:ascii="Arial" w:hAnsi="Arial" w:cs="Arial"/>
        </w:rPr>
        <w:t xml:space="preserve"> </w:t>
      </w:r>
    </w:p>
    <w:p w14:paraId="54EFEC0A" w14:textId="25B6BFE1" w:rsidR="003551E4" w:rsidRPr="004F4F72" w:rsidRDefault="00C10B69" w:rsidP="004F4F72">
      <w:pPr>
        <w:pStyle w:val="NoSpacing"/>
        <w:spacing w:line="288" w:lineRule="auto"/>
        <w:rPr>
          <w:rFonts w:ascii="Arial" w:hAnsi="Arial" w:cs="Arial"/>
        </w:rPr>
      </w:pPr>
      <w:r>
        <w:rPr>
          <w:rFonts w:ascii="Arial" w:hAnsi="Arial" w:cs="Arial"/>
        </w:rPr>
        <w:t>Outlook for 2025-2026</w:t>
      </w:r>
    </w:p>
    <w:p w14:paraId="1EBF05A4" w14:textId="55C69250" w:rsidR="00C10B69" w:rsidRPr="00C10B69" w:rsidRDefault="00C10B69" w:rsidP="00C10B69">
      <w:pPr>
        <w:pStyle w:val="NoSpacing"/>
        <w:spacing w:line="288" w:lineRule="auto"/>
        <w:rPr>
          <w:rFonts w:ascii="Arial" w:hAnsi="Arial" w:cs="Arial"/>
        </w:rPr>
      </w:pPr>
      <w:r w:rsidRPr="00C10B69">
        <w:rPr>
          <w:rFonts w:ascii="Arial" w:hAnsi="Arial" w:cs="Arial"/>
        </w:rPr>
        <w:t xml:space="preserve">We initiated work on our 2026-2030 strategic plan, and we will continue our work in 2025-2026. We </w:t>
      </w:r>
      <w:r w:rsidR="00E94FEF">
        <w:rPr>
          <w:rFonts w:ascii="Arial" w:hAnsi="Arial" w:cs="Arial"/>
        </w:rPr>
        <w:t>have also</w:t>
      </w:r>
      <w:r w:rsidRPr="00C10B69">
        <w:rPr>
          <w:rFonts w:ascii="Arial" w:hAnsi="Arial" w:cs="Arial"/>
        </w:rPr>
        <w:t xml:space="preserve"> created a new fundraising event called Bikers for Sight that will take place in the Pocono </w:t>
      </w:r>
      <w:r w:rsidR="00700BC5">
        <w:rPr>
          <w:rFonts w:ascii="Arial" w:hAnsi="Arial" w:cs="Arial"/>
        </w:rPr>
        <w:t>Mountains</w:t>
      </w:r>
      <w:r w:rsidRPr="00C10B69">
        <w:rPr>
          <w:rFonts w:ascii="Arial" w:hAnsi="Arial" w:cs="Arial"/>
        </w:rPr>
        <w:t xml:space="preserve"> this fall. These efforts, along with the refresh of our C. Well Bunny program, promote optimism for the year ahead. </w:t>
      </w:r>
    </w:p>
    <w:p w14:paraId="21482698" w14:textId="77777777" w:rsidR="00C10B69" w:rsidRPr="00C10B69" w:rsidRDefault="00C10B69" w:rsidP="00C10B69">
      <w:pPr>
        <w:pStyle w:val="NoSpacing"/>
        <w:spacing w:line="288" w:lineRule="auto"/>
        <w:rPr>
          <w:rFonts w:ascii="Arial" w:hAnsi="Arial" w:cs="Arial"/>
        </w:rPr>
      </w:pPr>
    </w:p>
    <w:p w14:paraId="67FD49AB" w14:textId="2970C890" w:rsidR="00C10B69" w:rsidRPr="00C10B69" w:rsidRDefault="00C10B69" w:rsidP="00C10B69">
      <w:pPr>
        <w:pStyle w:val="NoSpacing"/>
        <w:spacing w:line="288" w:lineRule="auto"/>
        <w:rPr>
          <w:rFonts w:ascii="Arial" w:hAnsi="Arial" w:cs="Arial"/>
        </w:rPr>
      </w:pPr>
      <w:r w:rsidRPr="00C10B69">
        <w:rPr>
          <w:rFonts w:ascii="Arial" w:hAnsi="Arial" w:cs="Arial"/>
        </w:rPr>
        <w:t xml:space="preserve">Meanwhile, we will begin 2025-2026 with the uncertainties about the American economy, </w:t>
      </w:r>
      <w:r w:rsidR="00BA5BA2">
        <w:rPr>
          <w:rFonts w:ascii="Arial" w:hAnsi="Arial" w:cs="Arial"/>
        </w:rPr>
        <w:t xml:space="preserve">about </w:t>
      </w:r>
      <w:r w:rsidRPr="00C10B69">
        <w:rPr>
          <w:rFonts w:ascii="Arial" w:hAnsi="Arial" w:cs="Arial"/>
        </w:rPr>
        <w:t>the effects of tariffs, and</w:t>
      </w:r>
      <w:r w:rsidR="00BA5BA2">
        <w:rPr>
          <w:rFonts w:ascii="Arial" w:hAnsi="Arial" w:cs="Arial"/>
        </w:rPr>
        <w:t xml:space="preserve"> about</w:t>
      </w:r>
      <w:r w:rsidRPr="00C10B69">
        <w:rPr>
          <w:rFonts w:ascii="Arial" w:hAnsi="Arial" w:cs="Arial"/>
        </w:rPr>
        <w:t xml:space="preserve"> funding that confront nearly all social service organizations. </w:t>
      </w:r>
      <w:r w:rsidR="00AC0341" w:rsidRPr="00AC0341">
        <w:rPr>
          <w:rFonts w:ascii="Arial" w:hAnsi="Arial" w:cs="Arial"/>
        </w:rPr>
        <w:t>While we do not receive money directly from the United States government, decreased federal funding to Pennsylvania could generate subsequent decreases a</w:t>
      </w:r>
      <w:r w:rsidR="00AC0341">
        <w:rPr>
          <w:rFonts w:ascii="Arial" w:hAnsi="Arial" w:cs="Arial"/>
        </w:rPr>
        <w:t>t the state and county levels. T</w:t>
      </w:r>
      <w:r w:rsidRPr="00C10B69">
        <w:rPr>
          <w:rFonts w:ascii="Arial" w:hAnsi="Arial" w:cs="Arial"/>
        </w:rPr>
        <w:t xml:space="preserve">he funding difficulties with the Pennsylvania BBVS may continue for an extended period. We already know that recently enacted tariffs will increase the costs of assistive devices. </w:t>
      </w:r>
    </w:p>
    <w:p w14:paraId="7B0004A7" w14:textId="77777777" w:rsidR="00C10B69" w:rsidRPr="00C10B69" w:rsidRDefault="00C10B69" w:rsidP="00C10B69">
      <w:pPr>
        <w:pStyle w:val="NoSpacing"/>
        <w:spacing w:line="288" w:lineRule="auto"/>
        <w:rPr>
          <w:rFonts w:ascii="Arial" w:hAnsi="Arial" w:cs="Arial"/>
        </w:rPr>
      </w:pPr>
    </w:p>
    <w:p w14:paraId="4ABF6B36" w14:textId="77777777" w:rsidR="00C10B69" w:rsidRPr="00C10B69" w:rsidRDefault="00C10B69" w:rsidP="00C10B69">
      <w:pPr>
        <w:pStyle w:val="NoSpacing"/>
        <w:spacing w:line="288" w:lineRule="auto"/>
        <w:rPr>
          <w:rFonts w:ascii="Arial" w:hAnsi="Arial" w:cs="Arial"/>
        </w:rPr>
      </w:pPr>
      <w:r w:rsidRPr="00C10B69">
        <w:rPr>
          <w:rFonts w:ascii="Arial" w:hAnsi="Arial" w:cs="Arial"/>
        </w:rPr>
        <w:t xml:space="preserve">The greatest potential effect, however, would be on our annual program contract with PAB. While PAB is </w:t>
      </w:r>
      <w:proofErr w:type="gramStart"/>
      <w:r w:rsidRPr="00C10B69">
        <w:rPr>
          <w:rFonts w:ascii="Arial" w:hAnsi="Arial" w:cs="Arial"/>
        </w:rPr>
        <w:t>a private organization, its contracts with Sights for Hope and 24 other organizations are funded by the Pennsylvania Department of Human Services (DHS)</w:t>
      </w:r>
      <w:proofErr w:type="gramEnd"/>
      <w:r w:rsidRPr="00C10B69">
        <w:rPr>
          <w:rFonts w:ascii="Arial" w:hAnsi="Arial" w:cs="Arial"/>
        </w:rPr>
        <w:t xml:space="preserve">. This DHS funding </w:t>
      </w:r>
      <w:proofErr w:type="gramStart"/>
      <w:r w:rsidRPr="00C10B69">
        <w:rPr>
          <w:rFonts w:ascii="Arial" w:hAnsi="Arial" w:cs="Arial"/>
        </w:rPr>
        <w:t>is provided</w:t>
      </w:r>
      <w:proofErr w:type="gramEnd"/>
      <w:r w:rsidRPr="00C10B69">
        <w:rPr>
          <w:rFonts w:ascii="Arial" w:hAnsi="Arial" w:cs="Arial"/>
        </w:rPr>
        <w:t xml:space="preserve"> annually through Pennsylvania’s state budget. As of this writing, the state’s 2025-2026 budget </w:t>
      </w:r>
      <w:proofErr w:type="gramStart"/>
      <w:r w:rsidRPr="00C10B69">
        <w:rPr>
          <w:rFonts w:ascii="Arial" w:hAnsi="Arial" w:cs="Arial"/>
        </w:rPr>
        <w:t>is not expected to be completed</w:t>
      </w:r>
      <w:proofErr w:type="gramEnd"/>
      <w:r w:rsidRPr="00C10B69">
        <w:rPr>
          <w:rFonts w:ascii="Arial" w:hAnsi="Arial" w:cs="Arial"/>
        </w:rPr>
        <w:t xml:space="preserve"> when the new fiscal year begins tomorrow. Moreover, the state </w:t>
      </w:r>
      <w:proofErr w:type="gramStart"/>
      <w:r w:rsidRPr="00C10B69">
        <w:rPr>
          <w:rFonts w:ascii="Arial" w:hAnsi="Arial" w:cs="Arial"/>
        </w:rPr>
        <w:t>is presently faced</w:t>
      </w:r>
      <w:proofErr w:type="gramEnd"/>
      <w:r w:rsidRPr="00C10B69">
        <w:rPr>
          <w:rFonts w:ascii="Arial" w:hAnsi="Arial" w:cs="Arial"/>
        </w:rPr>
        <w:t xml:space="preserve"> with a budget shortfall of more than $5 billion.</w:t>
      </w:r>
    </w:p>
    <w:p w14:paraId="2C80C9DD" w14:textId="77777777" w:rsidR="00C10B69" w:rsidRPr="00C10B69" w:rsidRDefault="00C10B69" w:rsidP="00C10B69">
      <w:pPr>
        <w:pStyle w:val="NoSpacing"/>
        <w:spacing w:line="288" w:lineRule="auto"/>
        <w:rPr>
          <w:rFonts w:ascii="Arial" w:hAnsi="Arial" w:cs="Arial"/>
        </w:rPr>
      </w:pPr>
    </w:p>
    <w:p w14:paraId="59ECE2FF" w14:textId="0645E2BB" w:rsidR="003551E4" w:rsidRPr="004F4F72" w:rsidRDefault="00C10B69" w:rsidP="00C10B69">
      <w:pPr>
        <w:pStyle w:val="NoSpacing"/>
        <w:spacing w:line="288" w:lineRule="auto"/>
        <w:rPr>
          <w:rFonts w:ascii="Arial" w:hAnsi="Arial" w:cs="Arial"/>
        </w:rPr>
      </w:pPr>
      <w:r w:rsidRPr="00C10B69">
        <w:rPr>
          <w:rFonts w:ascii="Arial" w:hAnsi="Arial" w:cs="Arial"/>
        </w:rPr>
        <w:t xml:space="preserve">Despite these circumstances, we </w:t>
      </w:r>
      <w:proofErr w:type="gramStart"/>
      <w:r w:rsidRPr="00C10B69">
        <w:rPr>
          <w:rFonts w:ascii="Arial" w:hAnsi="Arial" w:cs="Arial"/>
        </w:rPr>
        <w:t>are positioned</w:t>
      </w:r>
      <w:proofErr w:type="gramEnd"/>
      <w:r w:rsidRPr="00C10B69">
        <w:rPr>
          <w:rFonts w:ascii="Arial" w:hAnsi="Arial" w:cs="Arial"/>
        </w:rPr>
        <w:t xml:space="preserve"> with </w:t>
      </w:r>
      <w:r w:rsidR="00E94FEF">
        <w:rPr>
          <w:rFonts w:ascii="Arial" w:hAnsi="Arial" w:cs="Arial"/>
        </w:rPr>
        <w:t xml:space="preserve">the </w:t>
      </w:r>
      <w:r w:rsidRPr="00C10B69">
        <w:rPr>
          <w:rFonts w:ascii="Arial" w:hAnsi="Arial" w:cs="Arial"/>
        </w:rPr>
        <w:t>strength to endure. We decreased costs to be even more efficient this year and have developed a wider base of financial support. Our affiliated endowment foundation has a value of approximately $2.8 million, and its leaders have pledged to provide additional support if necessary. The foundation’s investment portfolios remain strong due to its steadfast dedication to diversification.</w:t>
      </w:r>
    </w:p>
    <w:p w14:paraId="1560ABAB" w14:textId="77777777" w:rsidR="004F4F72" w:rsidRDefault="004F4F72">
      <w:pPr>
        <w:rPr>
          <w:rFonts w:ascii="Arial" w:hAnsi="Arial" w:cs="Arial"/>
        </w:rPr>
      </w:pPr>
      <w:r>
        <w:rPr>
          <w:rFonts w:ascii="Arial" w:hAnsi="Arial" w:cs="Arial"/>
        </w:rPr>
        <w:br w:type="page"/>
      </w:r>
    </w:p>
    <w:p w14:paraId="6FCD241B" w14:textId="58216D08" w:rsidR="003551E4" w:rsidRPr="004F4F72" w:rsidRDefault="003551E4" w:rsidP="004F4F72">
      <w:pPr>
        <w:pStyle w:val="NoSpacing"/>
        <w:spacing w:line="288" w:lineRule="auto"/>
        <w:rPr>
          <w:rFonts w:ascii="Arial" w:hAnsi="Arial" w:cs="Arial"/>
        </w:rPr>
      </w:pPr>
      <w:r w:rsidRPr="004F4F72">
        <w:rPr>
          <w:rFonts w:ascii="Arial" w:hAnsi="Arial" w:cs="Arial"/>
        </w:rPr>
        <w:t>Contact for Questions</w:t>
      </w:r>
    </w:p>
    <w:p w14:paraId="2BEF06FD" w14:textId="77777777" w:rsidR="003551E4" w:rsidRPr="004F4F72" w:rsidRDefault="003551E4" w:rsidP="004F4F72">
      <w:pPr>
        <w:pStyle w:val="NoSpacing"/>
        <w:spacing w:line="288" w:lineRule="auto"/>
        <w:rPr>
          <w:rFonts w:ascii="Arial" w:hAnsi="Arial" w:cs="Arial"/>
        </w:rPr>
      </w:pPr>
      <w:r w:rsidRPr="004F4F72">
        <w:rPr>
          <w:rFonts w:ascii="Arial" w:hAnsi="Arial" w:cs="Arial"/>
        </w:rPr>
        <w:t>Please direct your questions to Dennis Zehner, our Executive Director and CEO, at 610.433.6018, Ext. 241, or ask@sightsforhope.org.</w:t>
      </w:r>
    </w:p>
    <w:p w14:paraId="0BEBD009" w14:textId="77777777" w:rsidR="003551E4" w:rsidRPr="004F4F72" w:rsidRDefault="003551E4" w:rsidP="004F4F72">
      <w:pPr>
        <w:pStyle w:val="NoSpacing"/>
        <w:spacing w:line="288" w:lineRule="auto"/>
        <w:rPr>
          <w:rFonts w:ascii="Arial" w:hAnsi="Arial" w:cs="Arial"/>
        </w:rPr>
      </w:pPr>
    </w:p>
    <w:p w14:paraId="70989E9E" w14:textId="77777777" w:rsidR="003551E4" w:rsidRPr="004F4F72" w:rsidRDefault="003551E4" w:rsidP="004F4F72">
      <w:pPr>
        <w:pStyle w:val="NoSpacing"/>
        <w:spacing w:line="288" w:lineRule="auto"/>
        <w:rPr>
          <w:rFonts w:ascii="Arial" w:hAnsi="Arial" w:cs="Arial"/>
        </w:rPr>
      </w:pPr>
      <w:r w:rsidRPr="004F4F72">
        <w:rPr>
          <w:rFonts w:ascii="Arial" w:hAnsi="Arial" w:cs="Arial"/>
        </w:rPr>
        <w:t>We are exceedingly grateful for your continued support.</w:t>
      </w:r>
    </w:p>
    <w:p w14:paraId="2A09F9D4" w14:textId="77777777" w:rsidR="003551E4" w:rsidRPr="004F4F72" w:rsidRDefault="003551E4" w:rsidP="004F4F72">
      <w:pPr>
        <w:pStyle w:val="NoSpacing"/>
        <w:spacing w:line="288" w:lineRule="auto"/>
        <w:rPr>
          <w:rFonts w:ascii="Arial" w:hAnsi="Arial" w:cs="Arial"/>
        </w:rPr>
      </w:pPr>
    </w:p>
    <w:p w14:paraId="4242200F" w14:textId="77777777" w:rsidR="003551E4" w:rsidRPr="004F4F72" w:rsidRDefault="003551E4" w:rsidP="004F4F72">
      <w:pPr>
        <w:pStyle w:val="NoSpacing"/>
        <w:spacing w:line="288" w:lineRule="auto"/>
        <w:rPr>
          <w:rFonts w:ascii="Arial" w:hAnsi="Arial" w:cs="Arial"/>
        </w:rPr>
      </w:pPr>
      <w:r w:rsidRPr="004F4F72">
        <w:rPr>
          <w:rFonts w:ascii="Arial" w:hAnsi="Arial" w:cs="Arial"/>
        </w:rPr>
        <w:t xml:space="preserve"> </w:t>
      </w:r>
    </w:p>
    <w:p w14:paraId="7A4586E2" w14:textId="77777777" w:rsidR="004F4F72" w:rsidRDefault="004F4F72" w:rsidP="004F4F72">
      <w:pPr>
        <w:pStyle w:val="NoSpacing"/>
        <w:spacing w:line="288" w:lineRule="auto"/>
        <w:rPr>
          <w:rFonts w:ascii="Arial" w:hAnsi="Arial" w:cs="Arial"/>
        </w:rPr>
      </w:pPr>
      <w:r>
        <w:rPr>
          <w:rFonts w:ascii="Arial" w:hAnsi="Arial" w:cs="Arial"/>
        </w:rPr>
        <w:t xml:space="preserve">Sights for Hope </w:t>
      </w:r>
      <w:r w:rsidR="003551E4" w:rsidRPr="004F4F72">
        <w:rPr>
          <w:rFonts w:ascii="Arial" w:hAnsi="Arial" w:cs="Arial"/>
        </w:rPr>
        <w:t xml:space="preserve">Lehigh Valley Services Center </w:t>
      </w:r>
    </w:p>
    <w:p w14:paraId="25B8C0E6" w14:textId="77777777" w:rsidR="004F4F72" w:rsidRDefault="003551E4" w:rsidP="004F4F72">
      <w:pPr>
        <w:pStyle w:val="NoSpacing"/>
        <w:spacing w:line="288" w:lineRule="auto"/>
        <w:rPr>
          <w:rFonts w:ascii="Arial" w:hAnsi="Arial" w:cs="Arial"/>
        </w:rPr>
      </w:pPr>
      <w:r w:rsidRPr="004F4F72">
        <w:rPr>
          <w:rFonts w:ascii="Arial" w:hAnsi="Arial" w:cs="Arial"/>
        </w:rPr>
        <w:t>845 West Wyoming St.</w:t>
      </w:r>
    </w:p>
    <w:p w14:paraId="7DD4B1A4" w14:textId="3B2F6EC1" w:rsidR="003551E4" w:rsidRPr="004F4F72" w:rsidRDefault="003551E4" w:rsidP="004F4F72">
      <w:pPr>
        <w:pStyle w:val="NoSpacing"/>
        <w:spacing w:line="288" w:lineRule="auto"/>
        <w:rPr>
          <w:rFonts w:ascii="Arial" w:hAnsi="Arial" w:cs="Arial"/>
        </w:rPr>
      </w:pPr>
      <w:r w:rsidRPr="004F4F72">
        <w:rPr>
          <w:rFonts w:ascii="Arial" w:hAnsi="Arial" w:cs="Arial"/>
        </w:rPr>
        <w:t>Allentown, PA 18103</w:t>
      </w:r>
    </w:p>
    <w:p w14:paraId="63AFEABE" w14:textId="77777777" w:rsidR="003551E4" w:rsidRPr="004F4F72" w:rsidRDefault="003551E4" w:rsidP="004F4F72">
      <w:pPr>
        <w:pStyle w:val="NoSpacing"/>
        <w:spacing w:line="288" w:lineRule="auto"/>
        <w:rPr>
          <w:rFonts w:ascii="Arial" w:hAnsi="Arial" w:cs="Arial"/>
        </w:rPr>
      </w:pPr>
      <w:r w:rsidRPr="004F4F72">
        <w:rPr>
          <w:rFonts w:ascii="Arial" w:hAnsi="Arial" w:cs="Arial"/>
        </w:rPr>
        <w:t>610.433.6018</w:t>
      </w:r>
    </w:p>
    <w:p w14:paraId="6ECD7920" w14:textId="77777777" w:rsidR="003551E4" w:rsidRPr="004F4F72" w:rsidRDefault="003551E4" w:rsidP="004F4F72">
      <w:pPr>
        <w:pStyle w:val="NoSpacing"/>
        <w:spacing w:line="288" w:lineRule="auto"/>
        <w:rPr>
          <w:rFonts w:ascii="Arial" w:hAnsi="Arial" w:cs="Arial"/>
        </w:rPr>
      </w:pPr>
      <w:r w:rsidRPr="004F4F72">
        <w:rPr>
          <w:rFonts w:ascii="Arial" w:hAnsi="Arial" w:cs="Arial"/>
        </w:rPr>
        <w:t xml:space="preserve"> </w:t>
      </w:r>
    </w:p>
    <w:p w14:paraId="15FB4E6C" w14:textId="77777777" w:rsidR="004F4F72" w:rsidRDefault="004F4F72" w:rsidP="004F4F72">
      <w:pPr>
        <w:pStyle w:val="NoSpacing"/>
        <w:spacing w:line="288" w:lineRule="auto"/>
        <w:rPr>
          <w:rFonts w:ascii="Arial" w:hAnsi="Arial" w:cs="Arial"/>
        </w:rPr>
      </w:pPr>
      <w:r>
        <w:rPr>
          <w:rFonts w:ascii="Arial" w:hAnsi="Arial" w:cs="Arial"/>
        </w:rPr>
        <w:t xml:space="preserve">Sights for Hope </w:t>
      </w:r>
      <w:r w:rsidR="003551E4" w:rsidRPr="004F4F72">
        <w:rPr>
          <w:rFonts w:ascii="Arial" w:hAnsi="Arial" w:cs="Arial"/>
        </w:rPr>
        <w:t xml:space="preserve">Monroe Services Center </w:t>
      </w:r>
    </w:p>
    <w:p w14:paraId="5BACB55D" w14:textId="051872DD" w:rsidR="003551E4" w:rsidRPr="004F4F72" w:rsidRDefault="003551E4" w:rsidP="004F4F72">
      <w:pPr>
        <w:pStyle w:val="NoSpacing"/>
        <w:spacing w:line="288" w:lineRule="auto"/>
        <w:rPr>
          <w:rFonts w:ascii="Arial" w:hAnsi="Arial" w:cs="Arial"/>
        </w:rPr>
      </w:pPr>
      <w:r w:rsidRPr="004F4F72">
        <w:rPr>
          <w:rFonts w:ascii="Arial" w:hAnsi="Arial" w:cs="Arial"/>
        </w:rPr>
        <w:t>4215 Manor Drive</w:t>
      </w:r>
    </w:p>
    <w:p w14:paraId="0BB68AA1" w14:textId="77777777" w:rsidR="003551E4" w:rsidRPr="004F4F72" w:rsidRDefault="003551E4" w:rsidP="004F4F72">
      <w:pPr>
        <w:pStyle w:val="NoSpacing"/>
        <w:spacing w:line="288" w:lineRule="auto"/>
        <w:rPr>
          <w:rFonts w:ascii="Arial" w:hAnsi="Arial" w:cs="Arial"/>
        </w:rPr>
      </w:pPr>
      <w:r w:rsidRPr="004F4F72">
        <w:rPr>
          <w:rFonts w:ascii="Arial" w:hAnsi="Arial" w:cs="Arial"/>
        </w:rPr>
        <w:t>Stroudsburg, PA 18360</w:t>
      </w:r>
    </w:p>
    <w:p w14:paraId="74F0EDCB" w14:textId="77777777" w:rsidR="003551E4" w:rsidRPr="004F4F72" w:rsidRDefault="003551E4" w:rsidP="004F4F72">
      <w:pPr>
        <w:pStyle w:val="NoSpacing"/>
        <w:spacing w:line="288" w:lineRule="auto"/>
        <w:rPr>
          <w:rFonts w:ascii="Arial" w:hAnsi="Arial" w:cs="Arial"/>
        </w:rPr>
      </w:pPr>
      <w:r w:rsidRPr="004F4F72">
        <w:rPr>
          <w:rFonts w:ascii="Arial" w:hAnsi="Arial" w:cs="Arial"/>
        </w:rPr>
        <w:t>570.992.7787</w:t>
      </w:r>
    </w:p>
    <w:p w14:paraId="59DF847F" w14:textId="77777777" w:rsidR="003551E4" w:rsidRPr="004F4F72" w:rsidRDefault="003551E4" w:rsidP="004F4F72">
      <w:pPr>
        <w:pStyle w:val="NoSpacing"/>
        <w:spacing w:line="288" w:lineRule="auto"/>
        <w:rPr>
          <w:rFonts w:ascii="Arial" w:hAnsi="Arial" w:cs="Arial"/>
        </w:rPr>
      </w:pPr>
      <w:r w:rsidRPr="004F4F72">
        <w:rPr>
          <w:rFonts w:ascii="Arial" w:hAnsi="Arial" w:cs="Arial"/>
        </w:rPr>
        <w:t xml:space="preserve"> </w:t>
      </w:r>
    </w:p>
    <w:p w14:paraId="43D6903C" w14:textId="77777777" w:rsidR="004F4F72" w:rsidRDefault="003551E4" w:rsidP="004F4F72">
      <w:pPr>
        <w:pStyle w:val="NoSpacing"/>
        <w:spacing w:line="288" w:lineRule="auto"/>
        <w:rPr>
          <w:rFonts w:ascii="Arial" w:hAnsi="Arial" w:cs="Arial"/>
        </w:rPr>
      </w:pPr>
      <w:r w:rsidRPr="004F4F72">
        <w:rPr>
          <w:rFonts w:ascii="Arial" w:hAnsi="Arial" w:cs="Arial"/>
        </w:rPr>
        <w:t xml:space="preserve">Digital and Social Media </w:t>
      </w:r>
    </w:p>
    <w:p w14:paraId="4DBC7341" w14:textId="77777777" w:rsidR="004F4F72" w:rsidRDefault="003551E4" w:rsidP="004F4F72">
      <w:pPr>
        <w:pStyle w:val="NoSpacing"/>
        <w:spacing w:line="288" w:lineRule="auto"/>
        <w:rPr>
          <w:rFonts w:ascii="Arial" w:hAnsi="Arial" w:cs="Arial"/>
        </w:rPr>
      </w:pPr>
      <w:r w:rsidRPr="004F4F72">
        <w:rPr>
          <w:rFonts w:ascii="Arial" w:hAnsi="Arial" w:cs="Arial"/>
        </w:rPr>
        <w:t xml:space="preserve">SightsforHope.org </w:t>
      </w:r>
    </w:p>
    <w:p w14:paraId="6EEAF0CC" w14:textId="196834C0" w:rsidR="003551E4" w:rsidRPr="004F4F72" w:rsidRDefault="003551E4" w:rsidP="004F4F72">
      <w:pPr>
        <w:pStyle w:val="NoSpacing"/>
        <w:spacing w:line="288" w:lineRule="auto"/>
        <w:rPr>
          <w:rFonts w:ascii="Arial" w:hAnsi="Arial" w:cs="Arial"/>
        </w:rPr>
      </w:pPr>
      <w:r w:rsidRPr="004F4F72">
        <w:rPr>
          <w:rFonts w:ascii="Arial" w:hAnsi="Arial" w:cs="Arial"/>
        </w:rPr>
        <w:t>@</w:t>
      </w:r>
      <w:proofErr w:type="spellStart"/>
      <w:r w:rsidRPr="004F4F72">
        <w:rPr>
          <w:rFonts w:ascii="Arial" w:hAnsi="Arial" w:cs="Arial"/>
        </w:rPr>
        <w:t>SightsforHope</w:t>
      </w:r>
      <w:proofErr w:type="spellEnd"/>
    </w:p>
    <w:p w14:paraId="4624BB32" w14:textId="77777777" w:rsidR="003551E4" w:rsidRPr="004F4F72" w:rsidRDefault="003551E4" w:rsidP="004F4F72">
      <w:pPr>
        <w:pStyle w:val="NoSpacing"/>
        <w:spacing w:line="288" w:lineRule="auto"/>
        <w:rPr>
          <w:rFonts w:ascii="Arial" w:hAnsi="Arial" w:cs="Arial"/>
        </w:rPr>
      </w:pPr>
      <w:r w:rsidRPr="004F4F72">
        <w:rPr>
          <w:rFonts w:ascii="Arial" w:hAnsi="Arial" w:cs="Arial"/>
        </w:rPr>
        <w:t xml:space="preserve"> </w:t>
      </w:r>
    </w:p>
    <w:p w14:paraId="50F4AC03" w14:textId="0A2E3506" w:rsidR="00F8523E" w:rsidRPr="004F4F72" w:rsidRDefault="003551E4" w:rsidP="004F4F72">
      <w:pPr>
        <w:pStyle w:val="NoSpacing"/>
        <w:spacing w:line="288" w:lineRule="auto"/>
        <w:rPr>
          <w:rFonts w:ascii="Arial" w:hAnsi="Arial" w:cs="Arial"/>
        </w:rPr>
      </w:pPr>
      <w:r w:rsidRPr="004F4F72">
        <w:rPr>
          <w:rFonts w:ascii="Arial" w:hAnsi="Arial" w:cs="Arial"/>
        </w:rPr>
        <w:t>This report is © 2025 Sights for Hope. All rights reserved.</w:t>
      </w:r>
    </w:p>
    <w:sectPr w:rsidR="00F8523E" w:rsidRPr="004F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60F"/>
    <w:multiLevelType w:val="hybridMultilevel"/>
    <w:tmpl w:val="18F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20BCF"/>
    <w:multiLevelType w:val="hybridMultilevel"/>
    <w:tmpl w:val="560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F14FD"/>
    <w:multiLevelType w:val="hybridMultilevel"/>
    <w:tmpl w:val="B52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E4"/>
    <w:rsid w:val="00152368"/>
    <w:rsid w:val="00175EC1"/>
    <w:rsid w:val="002F6D95"/>
    <w:rsid w:val="00313AA4"/>
    <w:rsid w:val="003551E4"/>
    <w:rsid w:val="00375B37"/>
    <w:rsid w:val="004F4F72"/>
    <w:rsid w:val="00543B81"/>
    <w:rsid w:val="00614B6E"/>
    <w:rsid w:val="00632CC7"/>
    <w:rsid w:val="006D677C"/>
    <w:rsid w:val="00700BC5"/>
    <w:rsid w:val="00701A72"/>
    <w:rsid w:val="00745129"/>
    <w:rsid w:val="007B1A02"/>
    <w:rsid w:val="00871160"/>
    <w:rsid w:val="009C2F73"/>
    <w:rsid w:val="009C54B9"/>
    <w:rsid w:val="009E792D"/>
    <w:rsid w:val="00AC0341"/>
    <w:rsid w:val="00BA5BA2"/>
    <w:rsid w:val="00C10B69"/>
    <w:rsid w:val="00C51B6B"/>
    <w:rsid w:val="00C92303"/>
    <w:rsid w:val="00CB2CC9"/>
    <w:rsid w:val="00D630A4"/>
    <w:rsid w:val="00E24E15"/>
    <w:rsid w:val="00E9083E"/>
    <w:rsid w:val="00E94FEF"/>
    <w:rsid w:val="00F03399"/>
    <w:rsid w:val="00F05412"/>
    <w:rsid w:val="00F245B1"/>
    <w:rsid w:val="00F8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220E"/>
  <w15:chartTrackingRefBased/>
  <w15:docId w15:val="{1033E166-324C-4D01-903A-8D9BD6A7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5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1E4"/>
    <w:rPr>
      <w:rFonts w:eastAsiaTheme="majorEastAsia" w:cstheme="majorBidi"/>
      <w:color w:val="272727" w:themeColor="text1" w:themeTint="D8"/>
    </w:rPr>
  </w:style>
  <w:style w:type="paragraph" w:styleId="Title">
    <w:name w:val="Title"/>
    <w:basedOn w:val="Normal"/>
    <w:next w:val="Normal"/>
    <w:link w:val="TitleChar"/>
    <w:uiPriority w:val="10"/>
    <w:qFormat/>
    <w:rsid w:val="00355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1E4"/>
    <w:pPr>
      <w:spacing w:before="160"/>
      <w:jc w:val="center"/>
    </w:pPr>
    <w:rPr>
      <w:i/>
      <w:iCs/>
      <w:color w:val="404040" w:themeColor="text1" w:themeTint="BF"/>
    </w:rPr>
  </w:style>
  <w:style w:type="character" w:customStyle="1" w:styleId="QuoteChar">
    <w:name w:val="Quote Char"/>
    <w:basedOn w:val="DefaultParagraphFont"/>
    <w:link w:val="Quote"/>
    <w:uiPriority w:val="29"/>
    <w:rsid w:val="003551E4"/>
    <w:rPr>
      <w:i/>
      <w:iCs/>
      <w:color w:val="404040" w:themeColor="text1" w:themeTint="BF"/>
    </w:rPr>
  </w:style>
  <w:style w:type="paragraph" w:styleId="ListParagraph">
    <w:name w:val="List Paragraph"/>
    <w:basedOn w:val="Normal"/>
    <w:uiPriority w:val="34"/>
    <w:qFormat/>
    <w:rsid w:val="003551E4"/>
    <w:pPr>
      <w:ind w:left="720"/>
      <w:contextualSpacing/>
    </w:pPr>
  </w:style>
  <w:style w:type="character" w:styleId="IntenseEmphasis">
    <w:name w:val="Intense Emphasis"/>
    <w:basedOn w:val="DefaultParagraphFont"/>
    <w:uiPriority w:val="21"/>
    <w:qFormat/>
    <w:rsid w:val="003551E4"/>
    <w:rPr>
      <w:i/>
      <w:iCs/>
      <w:color w:val="0F4761" w:themeColor="accent1" w:themeShade="BF"/>
    </w:rPr>
  </w:style>
  <w:style w:type="paragraph" w:styleId="IntenseQuote">
    <w:name w:val="Intense Quote"/>
    <w:basedOn w:val="Normal"/>
    <w:next w:val="Normal"/>
    <w:link w:val="IntenseQuoteChar"/>
    <w:uiPriority w:val="30"/>
    <w:qFormat/>
    <w:rsid w:val="00355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1E4"/>
    <w:rPr>
      <w:i/>
      <w:iCs/>
      <w:color w:val="0F4761" w:themeColor="accent1" w:themeShade="BF"/>
    </w:rPr>
  </w:style>
  <w:style w:type="character" w:styleId="IntenseReference">
    <w:name w:val="Intense Reference"/>
    <w:basedOn w:val="DefaultParagraphFont"/>
    <w:uiPriority w:val="32"/>
    <w:qFormat/>
    <w:rsid w:val="003551E4"/>
    <w:rPr>
      <w:b/>
      <w:bCs/>
      <w:smallCaps/>
      <w:color w:val="0F4761" w:themeColor="accent1" w:themeShade="BF"/>
      <w:spacing w:val="5"/>
    </w:rPr>
  </w:style>
  <w:style w:type="paragraph" w:styleId="NoSpacing">
    <w:name w:val="No Spacing"/>
    <w:uiPriority w:val="1"/>
    <w:qFormat/>
    <w:rsid w:val="003551E4"/>
    <w:pPr>
      <w:spacing w:after="0" w:line="240" w:lineRule="auto"/>
    </w:pPr>
  </w:style>
  <w:style w:type="paragraph" w:customStyle="1" w:styleId="BasicParagraph">
    <w:name w:val="[Basic Paragraph]"/>
    <w:basedOn w:val="Normal"/>
    <w:uiPriority w:val="99"/>
    <w:rsid w:val="00375B37"/>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1060</Words>
  <Characters>5992</Characters>
  <Application>Microsoft Office Word</Application>
  <DocSecurity>0</DocSecurity>
  <Lines>136</Lines>
  <Paragraphs>63</Paragraphs>
  <ScaleCrop>false</ScaleCrop>
  <HeadingPairs>
    <vt:vector size="2" baseType="variant">
      <vt:variant>
        <vt:lpstr>Title</vt:lpstr>
      </vt:variant>
      <vt:variant>
        <vt:i4>1</vt:i4>
      </vt:variant>
    </vt:vector>
  </HeadingPairs>
  <TitlesOfParts>
    <vt:vector size="1" baseType="lpstr">
      <vt:lpstr>Report to Our Stakeholders</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Our Stakeholders</dc:title>
  <dc:subject/>
  <dc:creator>Sights for Hope</dc:creator>
  <cp:keywords/>
  <dc:description/>
  <cp:lastModifiedBy>Dennis Zehner</cp:lastModifiedBy>
  <cp:revision>22</cp:revision>
  <dcterms:created xsi:type="dcterms:W3CDTF">2025-06-21T20:11:00Z</dcterms:created>
  <dcterms:modified xsi:type="dcterms:W3CDTF">2025-06-30T13:38:00Z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0382e1b2-4ac4-4436-ba30-a85e10880b85</vt:lpwstr>
  </property>
</Properties>
</file>